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5371" w14:textId="77777777" w:rsidR="0089694E" w:rsidRPr="00893609" w:rsidRDefault="0089694E" w:rsidP="008F29C4">
      <w:pPr>
        <w:spacing w:after="0" w:line="240" w:lineRule="auto"/>
        <w:contextualSpacing/>
        <w:jc w:val="right"/>
        <w:rPr>
          <w:rFonts w:ascii="Agency FB" w:eastAsia="Malgun Gothic" w:hAnsi="Agency FB"/>
          <w:sz w:val="28"/>
          <w:szCs w:val="28"/>
          <w:lang w:val="es-MX"/>
        </w:rPr>
      </w:pPr>
      <w:r w:rsidRPr="00893609">
        <w:rPr>
          <w:rFonts w:ascii="Agency FB" w:eastAsia="Malgun Gothic" w:hAnsi="Agency FB"/>
          <w:sz w:val="28"/>
          <w:szCs w:val="28"/>
          <w:lang w:val="es-MX"/>
        </w:rPr>
        <w:t>María Mercedes Rus</w:t>
      </w:r>
    </w:p>
    <w:p w14:paraId="10C0D6CB" w14:textId="77777777" w:rsidR="0089694E" w:rsidRPr="00893609" w:rsidRDefault="0089694E" w:rsidP="008F29C4">
      <w:pPr>
        <w:spacing w:after="0" w:line="240" w:lineRule="auto"/>
        <w:contextualSpacing/>
        <w:jc w:val="both"/>
        <w:rPr>
          <w:rFonts w:ascii="Agency FB" w:eastAsia="Malgun Gothic" w:hAnsi="Agency FB"/>
          <w:color w:val="000000" w:themeColor="text1"/>
          <w:sz w:val="28"/>
          <w:szCs w:val="28"/>
          <w:u w:val="single"/>
          <w:lang w:val="es-MX"/>
        </w:rPr>
      </w:pPr>
    </w:p>
    <w:p w14:paraId="79D36A28" w14:textId="07009EAF" w:rsidR="00893609" w:rsidRPr="00893609" w:rsidRDefault="00893609" w:rsidP="00893609">
      <w:pPr>
        <w:spacing w:after="0" w:line="240" w:lineRule="auto"/>
        <w:contextualSpacing/>
        <w:jc w:val="both"/>
        <w:rPr>
          <w:rFonts w:ascii="Agency FB" w:eastAsia="Malgun Gothic" w:hAnsi="Agency FB"/>
          <w:color w:val="000000" w:themeColor="text1"/>
          <w:sz w:val="28"/>
          <w:szCs w:val="28"/>
          <w:lang w:val="es-MX"/>
        </w:rPr>
      </w:pPr>
      <w:r w:rsidRPr="00893609">
        <w:rPr>
          <w:rFonts w:ascii="Agency FB" w:eastAsia="Malgun Gothic" w:hAnsi="Agency FB"/>
          <w:color w:val="000000" w:themeColor="text1"/>
          <w:sz w:val="28"/>
          <w:szCs w:val="28"/>
          <w:lang w:val="es-MX"/>
        </w:rPr>
        <w:t xml:space="preserve">-Magister en Derecho Penal y Ciencias Penales. Facultad de Derecho. Universidad Nacional de Cuyo en convenio con Universidad Pompeu Fabra de España. Arg. Esp. </w:t>
      </w:r>
    </w:p>
    <w:p w14:paraId="06712B60" w14:textId="48B266B7" w:rsidR="00893609" w:rsidRPr="00893609" w:rsidRDefault="00893609" w:rsidP="00893609">
      <w:pPr>
        <w:spacing w:after="0" w:line="240" w:lineRule="auto"/>
        <w:contextualSpacing/>
        <w:jc w:val="both"/>
        <w:rPr>
          <w:rFonts w:ascii="Agency FB" w:eastAsia="Malgun Gothic" w:hAnsi="Agency FB"/>
          <w:color w:val="000000" w:themeColor="text1"/>
          <w:sz w:val="28"/>
          <w:szCs w:val="28"/>
        </w:rPr>
      </w:pPr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 xml:space="preserve">-Magister </w:t>
      </w:r>
      <w:proofErr w:type="spellStart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en</w:t>
      </w:r>
      <w:proofErr w:type="spellEnd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 xml:space="preserve"> </w:t>
      </w:r>
      <w:proofErr w:type="spellStart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Igualdad</w:t>
      </w:r>
      <w:proofErr w:type="spellEnd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 xml:space="preserve"> de </w:t>
      </w:r>
      <w:proofErr w:type="spellStart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Género</w:t>
      </w:r>
      <w:proofErr w:type="spellEnd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 xml:space="preserve"> y </w:t>
      </w:r>
      <w:proofErr w:type="spellStart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Prevención</w:t>
      </w:r>
      <w:proofErr w:type="spellEnd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 xml:space="preserve"> de la </w:t>
      </w:r>
      <w:proofErr w:type="spellStart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Violencia</w:t>
      </w:r>
      <w:proofErr w:type="spellEnd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 xml:space="preserve"> de </w:t>
      </w:r>
      <w:proofErr w:type="spellStart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Género</w:t>
      </w:r>
      <w:proofErr w:type="spellEnd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 xml:space="preserve">. </w:t>
      </w:r>
      <w:proofErr w:type="spellStart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Esneca</w:t>
      </w:r>
      <w:proofErr w:type="spellEnd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 xml:space="preserve"> </w:t>
      </w:r>
      <w:proofErr w:type="spellStart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España</w:t>
      </w:r>
      <w:proofErr w:type="spellEnd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 xml:space="preserve"> </w:t>
      </w:r>
      <w:proofErr w:type="spellStart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Formación</w:t>
      </w:r>
      <w:proofErr w:type="spellEnd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. Esp.</w:t>
      </w:r>
    </w:p>
    <w:p w14:paraId="31A67CC8" w14:textId="77777777" w:rsidR="00893609" w:rsidRPr="00893609" w:rsidRDefault="00893609" w:rsidP="00893609">
      <w:pPr>
        <w:spacing w:after="0" w:line="240" w:lineRule="auto"/>
        <w:contextualSpacing/>
        <w:jc w:val="both"/>
        <w:rPr>
          <w:rFonts w:ascii="Agency FB" w:eastAsia="Malgun Gothic" w:hAnsi="Agency FB"/>
          <w:color w:val="000000" w:themeColor="text1"/>
          <w:sz w:val="28"/>
          <w:szCs w:val="28"/>
        </w:rPr>
      </w:pPr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-</w:t>
      </w:r>
      <w:proofErr w:type="spellStart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Postgraduada</w:t>
      </w:r>
      <w:proofErr w:type="spellEnd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 xml:space="preserve"> </w:t>
      </w:r>
      <w:proofErr w:type="spellStart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en</w:t>
      </w:r>
      <w:proofErr w:type="spellEnd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 xml:space="preserve"> Derecho Penal Juvenil. </w:t>
      </w:r>
      <w:proofErr w:type="spellStart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Facultad</w:t>
      </w:r>
      <w:proofErr w:type="spellEnd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 xml:space="preserve"> de Derecho. Universidad Nacional de </w:t>
      </w:r>
      <w:proofErr w:type="spellStart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Cuyo</w:t>
      </w:r>
      <w:proofErr w:type="spellEnd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. Arg.</w:t>
      </w:r>
    </w:p>
    <w:p w14:paraId="5B0DD8CD" w14:textId="77777777" w:rsidR="00893609" w:rsidRPr="00893609" w:rsidRDefault="00893609" w:rsidP="00893609">
      <w:pPr>
        <w:spacing w:after="0" w:line="240" w:lineRule="auto"/>
        <w:contextualSpacing/>
        <w:jc w:val="both"/>
        <w:rPr>
          <w:rFonts w:ascii="Agency FB" w:eastAsia="Malgun Gothic" w:hAnsi="Agency FB"/>
          <w:color w:val="000000" w:themeColor="text1"/>
          <w:sz w:val="28"/>
          <w:szCs w:val="28"/>
        </w:rPr>
      </w:pPr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-</w:t>
      </w:r>
      <w:proofErr w:type="spellStart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Diplomada</w:t>
      </w:r>
      <w:proofErr w:type="spellEnd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 xml:space="preserve"> </w:t>
      </w:r>
      <w:proofErr w:type="spellStart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en</w:t>
      </w:r>
      <w:proofErr w:type="spellEnd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 xml:space="preserve"> Derecho Penal y </w:t>
      </w:r>
      <w:proofErr w:type="spellStart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Procesal</w:t>
      </w:r>
      <w:proofErr w:type="spellEnd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 xml:space="preserve"> Penal. </w:t>
      </w:r>
      <w:proofErr w:type="spellStart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Facultad</w:t>
      </w:r>
      <w:proofErr w:type="spellEnd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 xml:space="preserve"> de </w:t>
      </w:r>
      <w:proofErr w:type="spellStart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Ciencias</w:t>
      </w:r>
      <w:proofErr w:type="spellEnd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 xml:space="preserve"> </w:t>
      </w:r>
      <w:proofErr w:type="spellStart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Económicas</w:t>
      </w:r>
      <w:proofErr w:type="spellEnd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 xml:space="preserve"> y </w:t>
      </w:r>
      <w:proofErr w:type="spellStart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Jurídicas</w:t>
      </w:r>
      <w:proofErr w:type="spellEnd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. Universidad del Aconcagua. Arg.</w:t>
      </w:r>
    </w:p>
    <w:p w14:paraId="3D4309A3" w14:textId="77777777" w:rsidR="00893609" w:rsidRPr="00893609" w:rsidRDefault="00893609" w:rsidP="00893609">
      <w:pPr>
        <w:spacing w:after="0" w:line="240" w:lineRule="auto"/>
        <w:contextualSpacing/>
        <w:jc w:val="both"/>
        <w:rPr>
          <w:rFonts w:ascii="Agency FB" w:eastAsia="Malgun Gothic" w:hAnsi="Agency FB"/>
          <w:color w:val="000000" w:themeColor="text1"/>
          <w:sz w:val="28"/>
          <w:szCs w:val="28"/>
          <w:lang w:val="es-MX"/>
        </w:rPr>
      </w:pPr>
      <w:r w:rsidRPr="00893609">
        <w:rPr>
          <w:rFonts w:ascii="Agency FB" w:eastAsia="Malgun Gothic" w:hAnsi="Agency FB"/>
          <w:color w:val="000000" w:themeColor="text1"/>
          <w:sz w:val="28"/>
          <w:szCs w:val="28"/>
          <w:lang w:val="es-MX"/>
        </w:rPr>
        <w:t xml:space="preserve">-Diplomada en Competencias Directivas. Fundación </w:t>
      </w:r>
      <w:proofErr w:type="spellStart"/>
      <w:r w:rsidRPr="00893609">
        <w:rPr>
          <w:rFonts w:ascii="Agency FB" w:eastAsia="Malgun Gothic" w:hAnsi="Agency FB"/>
          <w:color w:val="000000" w:themeColor="text1"/>
          <w:sz w:val="28"/>
          <w:szCs w:val="28"/>
          <w:lang w:val="es-MX"/>
        </w:rPr>
        <w:t>Universitas</w:t>
      </w:r>
      <w:proofErr w:type="spellEnd"/>
      <w:r w:rsidRPr="00893609">
        <w:rPr>
          <w:rFonts w:ascii="Agency FB" w:eastAsia="Malgun Gothic" w:hAnsi="Agency FB"/>
          <w:color w:val="000000" w:themeColor="text1"/>
          <w:sz w:val="28"/>
          <w:szCs w:val="28"/>
          <w:lang w:val="es-MX"/>
        </w:rPr>
        <w:t xml:space="preserve"> en convenio con Universidad Sergio Arboleda. Arg. Col.</w:t>
      </w:r>
    </w:p>
    <w:p w14:paraId="4FD591E6" w14:textId="77777777" w:rsidR="00893609" w:rsidRPr="00893609" w:rsidRDefault="00893609" w:rsidP="00893609">
      <w:pPr>
        <w:spacing w:after="0" w:line="240" w:lineRule="auto"/>
        <w:contextualSpacing/>
        <w:jc w:val="both"/>
        <w:rPr>
          <w:rFonts w:ascii="Agency FB" w:eastAsia="Malgun Gothic" w:hAnsi="Agency FB"/>
          <w:color w:val="000000" w:themeColor="text1"/>
          <w:sz w:val="28"/>
          <w:szCs w:val="28"/>
          <w:lang w:val="es-MX"/>
        </w:rPr>
      </w:pPr>
      <w:r w:rsidRPr="00893609">
        <w:rPr>
          <w:rFonts w:ascii="Agency FB" w:eastAsia="Malgun Gothic" w:hAnsi="Agency FB"/>
          <w:color w:val="000000" w:themeColor="text1"/>
          <w:sz w:val="28"/>
          <w:szCs w:val="28"/>
          <w:lang w:val="es-MX"/>
        </w:rPr>
        <w:t>-Diplomada en Argumentación y Retórica. Facultad de Derecho. Universidad Nacional de Cuyo. Arg.</w:t>
      </w:r>
    </w:p>
    <w:p w14:paraId="4F4AFCAB" w14:textId="77777777" w:rsidR="00893609" w:rsidRPr="00893609" w:rsidRDefault="00893609" w:rsidP="00893609">
      <w:pPr>
        <w:spacing w:after="0" w:line="240" w:lineRule="auto"/>
        <w:contextualSpacing/>
        <w:jc w:val="both"/>
        <w:rPr>
          <w:rFonts w:ascii="Agency FB" w:eastAsia="Malgun Gothic" w:hAnsi="Agency FB"/>
          <w:color w:val="000000" w:themeColor="text1"/>
          <w:sz w:val="28"/>
          <w:szCs w:val="28"/>
          <w:lang w:val="es-MX"/>
        </w:rPr>
      </w:pPr>
      <w:r w:rsidRPr="00893609">
        <w:rPr>
          <w:rFonts w:ascii="Agency FB" w:eastAsia="Malgun Gothic" w:hAnsi="Agency FB"/>
          <w:color w:val="000000" w:themeColor="text1"/>
          <w:sz w:val="28"/>
          <w:szCs w:val="28"/>
          <w:lang w:val="es-MX"/>
        </w:rPr>
        <w:t>-Diplomada en Cibercrimen. Facultad de Ciencias Jurídicas. Universidad Católica de Salta. Arg.</w:t>
      </w:r>
    </w:p>
    <w:p w14:paraId="7D6B1720" w14:textId="16C6E6E9" w:rsidR="00D138DB" w:rsidRPr="00893609" w:rsidRDefault="00D138DB" w:rsidP="008F29C4">
      <w:pPr>
        <w:spacing w:after="0" w:line="240" w:lineRule="auto"/>
        <w:contextualSpacing/>
        <w:jc w:val="both"/>
        <w:rPr>
          <w:rFonts w:ascii="Agency FB" w:eastAsia="Malgun Gothic" w:hAnsi="Agency FB"/>
          <w:color w:val="000000" w:themeColor="text1"/>
          <w:sz w:val="28"/>
          <w:szCs w:val="28"/>
          <w:lang w:val="es-MX"/>
        </w:rPr>
      </w:pPr>
      <w:r w:rsidRPr="00893609">
        <w:rPr>
          <w:rFonts w:ascii="Agency FB" w:eastAsia="Malgun Gothic" w:hAnsi="Agency FB"/>
          <w:color w:val="000000" w:themeColor="text1"/>
          <w:sz w:val="28"/>
          <w:szCs w:val="28"/>
          <w:lang w:val="es-MX"/>
        </w:rPr>
        <w:t xml:space="preserve">-Abogada. Facultad de Derecho. Universidad Nacional de Cuyo. </w:t>
      </w:r>
      <w:r w:rsidR="00FA6C8E" w:rsidRPr="00893609">
        <w:rPr>
          <w:rFonts w:ascii="Agency FB" w:eastAsia="Malgun Gothic" w:hAnsi="Agency FB"/>
          <w:color w:val="000000" w:themeColor="text1"/>
          <w:sz w:val="28"/>
          <w:szCs w:val="28"/>
          <w:lang w:val="es-MX"/>
        </w:rPr>
        <w:t>Arg.</w:t>
      </w:r>
    </w:p>
    <w:p w14:paraId="679548AA" w14:textId="46C61923" w:rsidR="00893609" w:rsidRPr="00893609" w:rsidRDefault="00893609" w:rsidP="008F29C4">
      <w:pPr>
        <w:spacing w:after="0" w:line="240" w:lineRule="auto"/>
        <w:contextualSpacing/>
        <w:jc w:val="both"/>
        <w:rPr>
          <w:rFonts w:ascii="Agency FB" w:eastAsia="Malgun Gothic" w:hAnsi="Agency FB"/>
          <w:color w:val="000000" w:themeColor="text1"/>
          <w:sz w:val="28"/>
          <w:szCs w:val="28"/>
          <w:lang w:val="es-MX"/>
        </w:rPr>
      </w:pPr>
    </w:p>
    <w:p w14:paraId="38BF2384" w14:textId="58BF8369" w:rsidR="00893609" w:rsidRPr="00893609" w:rsidRDefault="00893609" w:rsidP="008F29C4">
      <w:pPr>
        <w:spacing w:after="0" w:line="240" w:lineRule="auto"/>
        <w:contextualSpacing/>
        <w:jc w:val="both"/>
        <w:rPr>
          <w:rFonts w:ascii="Agency FB" w:eastAsia="Malgun Gothic" w:hAnsi="Agency FB"/>
          <w:color w:val="000000" w:themeColor="text1"/>
          <w:sz w:val="28"/>
          <w:szCs w:val="28"/>
          <w:u w:val="single"/>
          <w:lang w:val="es-MX"/>
        </w:rPr>
      </w:pPr>
      <w:r w:rsidRPr="00893609">
        <w:rPr>
          <w:rFonts w:ascii="Agency FB" w:eastAsia="Malgun Gothic" w:hAnsi="Agency FB"/>
          <w:color w:val="000000" w:themeColor="text1"/>
          <w:sz w:val="28"/>
          <w:szCs w:val="28"/>
          <w:u w:val="single"/>
          <w:lang w:val="es-MX"/>
        </w:rPr>
        <w:t>Formación en desarrollo</w:t>
      </w:r>
    </w:p>
    <w:p w14:paraId="6AAE8C38" w14:textId="77777777" w:rsidR="00893609" w:rsidRPr="00893609" w:rsidRDefault="00893609" w:rsidP="00893609">
      <w:pPr>
        <w:spacing w:after="0" w:line="240" w:lineRule="auto"/>
        <w:contextualSpacing/>
        <w:jc w:val="both"/>
        <w:rPr>
          <w:rFonts w:ascii="Agency FB" w:eastAsia="Malgun Gothic" w:hAnsi="Agency FB"/>
          <w:color w:val="000000" w:themeColor="text1"/>
          <w:sz w:val="28"/>
          <w:szCs w:val="28"/>
        </w:rPr>
      </w:pPr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-</w:t>
      </w:r>
      <w:proofErr w:type="spellStart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Doctorando</w:t>
      </w:r>
      <w:proofErr w:type="spellEnd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 xml:space="preserve"> </w:t>
      </w:r>
      <w:proofErr w:type="spellStart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en</w:t>
      </w:r>
      <w:proofErr w:type="spellEnd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 xml:space="preserve"> </w:t>
      </w:r>
      <w:proofErr w:type="spellStart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Ciencias</w:t>
      </w:r>
      <w:proofErr w:type="spellEnd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 xml:space="preserve"> </w:t>
      </w:r>
      <w:proofErr w:type="spellStart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Jurídicas</w:t>
      </w:r>
      <w:proofErr w:type="spellEnd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 xml:space="preserve"> y </w:t>
      </w:r>
      <w:proofErr w:type="spellStart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Sociales</w:t>
      </w:r>
      <w:proofErr w:type="spellEnd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 xml:space="preserve">. El Derecho y las </w:t>
      </w:r>
      <w:proofErr w:type="spellStart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nuevas</w:t>
      </w:r>
      <w:proofErr w:type="spellEnd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 xml:space="preserve"> </w:t>
      </w:r>
      <w:proofErr w:type="spellStart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tecnologías</w:t>
      </w:r>
      <w:proofErr w:type="spellEnd"/>
      <w:r w:rsidRPr="00893609">
        <w:rPr>
          <w:rFonts w:ascii="Agency FB" w:eastAsia="Malgun Gothic" w:hAnsi="Agency FB"/>
          <w:color w:val="000000" w:themeColor="text1"/>
          <w:sz w:val="28"/>
          <w:szCs w:val="28"/>
        </w:rPr>
        <w:t>. Universidad de Mendoza. Arg.</w:t>
      </w:r>
    </w:p>
    <w:p w14:paraId="45461D7B" w14:textId="77777777" w:rsidR="00893609" w:rsidRPr="00893609" w:rsidRDefault="00893609" w:rsidP="00893609">
      <w:pPr>
        <w:spacing w:after="0" w:line="240" w:lineRule="auto"/>
        <w:contextualSpacing/>
        <w:jc w:val="both"/>
        <w:rPr>
          <w:rFonts w:ascii="Agency FB" w:eastAsia="Malgun Gothic" w:hAnsi="Agency FB"/>
          <w:color w:val="000000" w:themeColor="text1"/>
          <w:sz w:val="28"/>
          <w:szCs w:val="28"/>
        </w:rPr>
      </w:pPr>
    </w:p>
    <w:p w14:paraId="174A4A08" w14:textId="77777777" w:rsidR="00D138DB" w:rsidRPr="00893609" w:rsidRDefault="00D138DB" w:rsidP="008F29C4">
      <w:pPr>
        <w:spacing w:after="0" w:line="240" w:lineRule="auto"/>
        <w:contextualSpacing/>
        <w:jc w:val="both"/>
        <w:rPr>
          <w:rFonts w:ascii="Agency FB" w:eastAsia="Malgun Gothic" w:hAnsi="Agency FB"/>
          <w:color w:val="000000" w:themeColor="text1"/>
          <w:sz w:val="28"/>
          <w:szCs w:val="28"/>
          <w:u w:val="single"/>
        </w:rPr>
      </w:pPr>
      <w:proofErr w:type="spellStart"/>
      <w:r w:rsidRPr="00893609">
        <w:rPr>
          <w:rFonts w:ascii="Agency FB" w:eastAsia="Malgun Gothic" w:hAnsi="Agency FB"/>
          <w:color w:val="000000" w:themeColor="text1"/>
          <w:sz w:val="28"/>
          <w:szCs w:val="28"/>
          <w:u w:val="single"/>
        </w:rPr>
        <w:t>Experiencia</w:t>
      </w:r>
      <w:proofErr w:type="spellEnd"/>
      <w:r w:rsidRPr="00893609">
        <w:rPr>
          <w:rFonts w:ascii="Agency FB" w:eastAsia="Malgun Gothic" w:hAnsi="Agency FB"/>
          <w:color w:val="000000" w:themeColor="text1"/>
          <w:sz w:val="28"/>
          <w:szCs w:val="28"/>
          <w:u w:val="single"/>
        </w:rPr>
        <w:t xml:space="preserve"> Laboral</w:t>
      </w:r>
    </w:p>
    <w:p w14:paraId="6188D054" w14:textId="7C0B7773" w:rsidR="00893609" w:rsidRPr="00893609" w:rsidRDefault="00893609" w:rsidP="00893609">
      <w:pPr>
        <w:spacing w:after="0" w:line="240" w:lineRule="auto"/>
        <w:jc w:val="both"/>
        <w:rPr>
          <w:rFonts w:ascii="Agency FB" w:eastAsia="Malgun Gothic" w:hAnsi="Agency FB" w:cs="Lato"/>
          <w:bCs/>
          <w:color w:val="000000" w:themeColor="text1"/>
          <w:sz w:val="28"/>
          <w:szCs w:val="28"/>
          <w:lang w:val="es-MX"/>
        </w:rPr>
      </w:pPr>
      <w:r w:rsidRPr="00893609">
        <w:rPr>
          <w:rFonts w:ascii="Agency FB" w:eastAsia="Malgun Gothic" w:hAnsi="Agency FB" w:cs="Lato"/>
          <w:bCs/>
          <w:color w:val="000000" w:themeColor="text1"/>
          <w:sz w:val="28"/>
          <w:szCs w:val="28"/>
          <w:lang w:val="es-MX"/>
        </w:rPr>
        <w:t>Profesora Titular. Instituto Universitario de Seguridad Pública</w:t>
      </w:r>
      <w:r w:rsidR="00017C88">
        <w:rPr>
          <w:rFonts w:ascii="Agency FB" w:eastAsia="Malgun Gothic" w:hAnsi="Agency FB" w:cs="Lato"/>
          <w:bCs/>
          <w:color w:val="000000" w:themeColor="text1"/>
          <w:sz w:val="28"/>
          <w:szCs w:val="28"/>
          <w:lang w:val="es-MX"/>
        </w:rPr>
        <w:t>.UNCuyo</w:t>
      </w:r>
      <w:r w:rsidRPr="00893609">
        <w:rPr>
          <w:rFonts w:ascii="Agency FB" w:eastAsia="Malgun Gothic" w:hAnsi="Agency FB" w:cs="Lato"/>
          <w:bCs/>
          <w:color w:val="000000" w:themeColor="text1"/>
          <w:sz w:val="28"/>
          <w:szCs w:val="28"/>
          <w:lang w:val="es-MX"/>
        </w:rPr>
        <w:t xml:space="preserve"> </w:t>
      </w:r>
    </w:p>
    <w:p w14:paraId="0E9E54AC" w14:textId="77777777" w:rsidR="00893609" w:rsidRPr="00893609" w:rsidRDefault="00893609" w:rsidP="00893609">
      <w:pPr>
        <w:spacing w:after="0" w:line="240" w:lineRule="auto"/>
        <w:jc w:val="both"/>
        <w:rPr>
          <w:rFonts w:ascii="Agency FB" w:eastAsia="Malgun Gothic" w:hAnsi="Agency FB" w:cs="Lato"/>
          <w:bCs/>
          <w:color w:val="000000" w:themeColor="text1"/>
          <w:sz w:val="28"/>
          <w:szCs w:val="28"/>
          <w:lang w:val="es-MX"/>
        </w:rPr>
      </w:pPr>
      <w:r w:rsidRPr="00893609">
        <w:rPr>
          <w:rFonts w:ascii="Agency FB" w:eastAsia="Malgun Gothic" w:hAnsi="Agency FB" w:cs="Lato"/>
          <w:bCs/>
          <w:color w:val="000000" w:themeColor="text1"/>
          <w:sz w:val="28"/>
          <w:szCs w:val="28"/>
          <w:lang w:val="es-MX"/>
        </w:rPr>
        <w:t xml:space="preserve">Legisladora Provincial. Honorable Cámara de Senadores de Mendoza </w:t>
      </w:r>
    </w:p>
    <w:p w14:paraId="50C26422" w14:textId="77777777" w:rsidR="00893609" w:rsidRPr="00893609" w:rsidRDefault="00893609" w:rsidP="00893609">
      <w:pPr>
        <w:spacing w:after="0" w:line="240" w:lineRule="auto"/>
        <w:jc w:val="both"/>
        <w:rPr>
          <w:rFonts w:ascii="Agency FB" w:eastAsia="Malgun Gothic" w:hAnsi="Agency FB" w:cs="Lato"/>
          <w:bCs/>
          <w:color w:val="000000" w:themeColor="text1"/>
          <w:sz w:val="28"/>
          <w:szCs w:val="28"/>
          <w:lang w:val="es-MX"/>
        </w:rPr>
      </w:pPr>
      <w:r w:rsidRPr="00893609">
        <w:rPr>
          <w:rFonts w:ascii="Agency FB" w:eastAsia="Malgun Gothic" w:hAnsi="Agency FB" w:cs="Lato"/>
          <w:bCs/>
          <w:color w:val="000000" w:themeColor="text1"/>
          <w:sz w:val="28"/>
          <w:szCs w:val="28"/>
          <w:lang w:val="es-MX"/>
        </w:rPr>
        <w:t>Directora Vocal Instituto Provincial de Juegos y Casinos de Mendoza</w:t>
      </w:r>
    </w:p>
    <w:p w14:paraId="3EAE477D" w14:textId="77777777" w:rsidR="00893609" w:rsidRPr="00893609" w:rsidRDefault="00893609" w:rsidP="00893609">
      <w:pPr>
        <w:spacing w:after="0" w:line="240" w:lineRule="auto"/>
        <w:jc w:val="both"/>
        <w:rPr>
          <w:rFonts w:ascii="Agency FB" w:eastAsia="Malgun Gothic" w:hAnsi="Agency FB" w:cs="Lato"/>
          <w:bCs/>
          <w:color w:val="000000" w:themeColor="text1"/>
          <w:sz w:val="28"/>
          <w:szCs w:val="28"/>
          <w:lang w:val="es-MX"/>
        </w:rPr>
      </w:pPr>
      <w:r w:rsidRPr="00893609">
        <w:rPr>
          <w:rFonts w:ascii="Agency FB" w:eastAsia="Malgun Gothic" w:hAnsi="Agency FB" w:cs="Lato"/>
          <w:bCs/>
          <w:color w:val="000000" w:themeColor="text1"/>
          <w:sz w:val="28"/>
          <w:szCs w:val="28"/>
          <w:lang w:val="es-MX"/>
        </w:rPr>
        <w:t xml:space="preserve">Asesora Legislativa. Honorable Cámara de Diputados de Mendoza </w:t>
      </w:r>
    </w:p>
    <w:p w14:paraId="5578C3EF" w14:textId="77777777" w:rsidR="00893609" w:rsidRPr="00893609" w:rsidRDefault="00893609" w:rsidP="00893609">
      <w:pPr>
        <w:spacing w:after="0" w:line="240" w:lineRule="auto"/>
        <w:jc w:val="both"/>
        <w:rPr>
          <w:rFonts w:ascii="Agency FB" w:eastAsia="Malgun Gothic" w:hAnsi="Agency FB" w:cs="Lato"/>
          <w:bCs/>
          <w:color w:val="000000" w:themeColor="text1"/>
          <w:sz w:val="28"/>
          <w:szCs w:val="28"/>
          <w:lang w:val="es-MX"/>
        </w:rPr>
      </w:pPr>
      <w:r w:rsidRPr="00893609">
        <w:rPr>
          <w:rFonts w:ascii="Agency FB" w:eastAsia="Malgun Gothic" w:hAnsi="Agency FB" w:cs="Lato"/>
          <w:bCs/>
          <w:color w:val="000000" w:themeColor="text1"/>
          <w:sz w:val="28"/>
          <w:szCs w:val="28"/>
          <w:lang w:val="es-MX"/>
        </w:rPr>
        <w:t xml:space="preserve">Abogada particular. Estudio jurídico Dr. Roberto Lavado </w:t>
      </w:r>
    </w:p>
    <w:p w14:paraId="042A2F93" w14:textId="77777777" w:rsidR="00893609" w:rsidRPr="00893609" w:rsidRDefault="00893609" w:rsidP="00893609">
      <w:pPr>
        <w:pStyle w:val="Sinespaciado"/>
        <w:jc w:val="both"/>
        <w:rPr>
          <w:rFonts w:ascii="Agency FB" w:eastAsia="Malgun Gothic" w:hAnsi="Agency FB" w:cs="Lato"/>
          <w:bCs/>
          <w:color w:val="000000" w:themeColor="text1"/>
          <w:sz w:val="28"/>
          <w:szCs w:val="28"/>
          <w:lang w:val="es-MX"/>
        </w:rPr>
      </w:pPr>
      <w:r w:rsidRPr="00893609">
        <w:rPr>
          <w:rFonts w:ascii="Agency FB" w:eastAsia="Malgun Gothic" w:hAnsi="Agency FB" w:cs="Lato"/>
          <w:bCs/>
          <w:color w:val="000000" w:themeColor="text1"/>
          <w:sz w:val="28"/>
          <w:szCs w:val="28"/>
          <w:lang w:val="es-MX"/>
        </w:rPr>
        <w:t xml:space="preserve">Abogada particular. Estudio Jurídico Dr. Iván Yoma </w:t>
      </w:r>
    </w:p>
    <w:p w14:paraId="0007FB44" w14:textId="77777777" w:rsidR="00893609" w:rsidRPr="00893609" w:rsidRDefault="00893609" w:rsidP="00893609">
      <w:pPr>
        <w:pStyle w:val="Sinespaciado"/>
        <w:jc w:val="both"/>
        <w:rPr>
          <w:rFonts w:ascii="Agency FB" w:eastAsia="Malgun Gothic" w:hAnsi="Agency FB" w:cs="Lato"/>
          <w:bCs/>
          <w:color w:val="000000" w:themeColor="text1"/>
          <w:sz w:val="28"/>
          <w:szCs w:val="28"/>
          <w:lang w:val="es-MX"/>
        </w:rPr>
      </w:pPr>
      <w:r w:rsidRPr="00893609">
        <w:rPr>
          <w:rFonts w:ascii="Agency FB" w:eastAsia="Malgun Gothic" w:hAnsi="Agency FB" w:cs="Lato"/>
          <w:bCs/>
          <w:color w:val="000000" w:themeColor="text1"/>
          <w:sz w:val="28"/>
          <w:szCs w:val="28"/>
          <w:lang w:val="es-MX"/>
        </w:rPr>
        <w:t>Abogada particular. Estudio jurídico Dr. Augusto Hernández</w:t>
      </w:r>
    </w:p>
    <w:p w14:paraId="7777B776" w14:textId="77777777" w:rsidR="00893609" w:rsidRPr="00893609" w:rsidRDefault="00893609" w:rsidP="00893609">
      <w:pPr>
        <w:pStyle w:val="Sinespaciado"/>
        <w:jc w:val="both"/>
        <w:rPr>
          <w:rFonts w:ascii="Agency FB" w:eastAsia="Malgun Gothic" w:hAnsi="Agency FB" w:cs="Lato"/>
          <w:bCs/>
          <w:color w:val="000000" w:themeColor="text1"/>
          <w:sz w:val="28"/>
          <w:szCs w:val="28"/>
          <w:lang w:val="es-MX"/>
        </w:rPr>
      </w:pPr>
      <w:r w:rsidRPr="00893609">
        <w:rPr>
          <w:rFonts w:ascii="Agency FB" w:eastAsia="Malgun Gothic" w:hAnsi="Agency FB" w:cs="Lato"/>
          <w:bCs/>
          <w:color w:val="000000" w:themeColor="text1"/>
          <w:sz w:val="28"/>
          <w:szCs w:val="28"/>
          <w:lang w:val="es-MX"/>
        </w:rPr>
        <w:t>Profesora Ayudante de Cátedra Nivel Universitario. Derecho Penal II. Facultad de Derecho. Universidad Nacional de Cuyo</w:t>
      </w:r>
    </w:p>
    <w:p w14:paraId="1806DA11" w14:textId="77777777" w:rsidR="009F2E44" w:rsidRPr="00893609" w:rsidRDefault="00D5070F" w:rsidP="008F29C4">
      <w:pPr>
        <w:pStyle w:val="Sinespaciado"/>
        <w:jc w:val="both"/>
        <w:rPr>
          <w:rFonts w:ascii="Agency FB" w:eastAsia="Malgun Gothic" w:hAnsi="Agency FB"/>
          <w:color w:val="000000" w:themeColor="text1"/>
          <w:sz w:val="28"/>
          <w:szCs w:val="28"/>
          <w:lang w:val="es-MX"/>
        </w:rPr>
      </w:pPr>
      <w:r w:rsidRPr="00893609">
        <w:rPr>
          <w:rFonts w:ascii="Agency FB" w:eastAsia="Malgun Gothic" w:hAnsi="Agency FB"/>
          <w:color w:val="000000" w:themeColor="text1"/>
          <w:sz w:val="28"/>
          <w:szCs w:val="28"/>
          <w:lang w:val="es-MX"/>
        </w:rPr>
        <w:t>Profesora N</w:t>
      </w:r>
      <w:r w:rsidR="009F2E44" w:rsidRPr="00893609">
        <w:rPr>
          <w:rFonts w:ascii="Agency FB" w:eastAsia="Malgun Gothic" w:hAnsi="Agency FB"/>
          <w:color w:val="000000" w:themeColor="text1"/>
          <w:sz w:val="28"/>
          <w:szCs w:val="28"/>
          <w:lang w:val="es-MX"/>
        </w:rPr>
        <w:t xml:space="preserve">ivel Polimodal. Instituto Alas </w:t>
      </w:r>
    </w:p>
    <w:p w14:paraId="59E88AC0" w14:textId="77777777" w:rsidR="009F2E44" w:rsidRPr="00893609" w:rsidRDefault="00D5070F" w:rsidP="008F29C4">
      <w:pPr>
        <w:pStyle w:val="Sinespaciado"/>
        <w:jc w:val="both"/>
        <w:rPr>
          <w:rFonts w:ascii="Agency FB" w:eastAsia="Malgun Gothic" w:hAnsi="Agency FB"/>
          <w:color w:val="000000" w:themeColor="text1"/>
          <w:sz w:val="28"/>
          <w:szCs w:val="28"/>
          <w:lang w:val="es-MX"/>
        </w:rPr>
      </w:pPr>
      <w:r w:rsidRPr="00893609">
        <w:rPr>
          <w:rFonts w:ascii="Agency FB" w:eastAsia="Malgun Gothic" w:hAnsi="Agency FB"/>
          <w:color w:val="000000" w:themeColor="text1"/>
          <w:sz w:val="28"/>
          <w:szCs w:val="28"/>
          <w:lang w:val="es-MX"/>
        </w:rPr>
        <w:t xml:space="preserve">Profesora Nivel Polimodal. Escuela N° 4-068 Prof. Atilio Anastasi DGE </w:t>
      </w:r>
    </w:p>
    <w:sectPr w:rsidR="009F2E44" w:rsidRPr="008936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DB"/>
    <w:rsid w:val="00017C88"/>
    <w:rsid w:val="000436D2"/>
    <w:rsid w:val="00136385"/>
    <w:rsid w:val="001B61B2"/>
    <w:rsid w:val="003C79FA"/>
    <w:rsid w:val="00427323"/>
    <w:rsid w:val="00461C67"/>
    <w:rsid w:val="008372F1"/>
    <w:rsid w:val="00893609"/>
    <w:rsid w:val="0089694E"/>
    <w:rsid w:val="008F29C4"/>
    <w:rsid w:val="009F2E44"/>
    <w:rsid w:val="00A47280"/>
    <w:rsid w:val="00AD7251"/>
    <w:rsid w:val="00B32E59"/>
    <w:rsid w:val="00CE2E27"/>
    <w:rsid w:val="00D138DB"/>
    <w:rsid w:val="00D5070F"/>
    <w:rsid w:val="00D874A9"/>
    <w:rsid w:val="00F62087"/>
    <w:rsid w:val="00F7196B"/>
    <w:rsid w:val="00F93CC4"/>
    <w:rsid w:val="00FA6C8E"/>
    <w:rsid w:val="00FC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FB33"/>
  <w15:docId w15:val="{093B7BB0-0D09-4510-A194-068EB366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8DB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732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bloqueucr</dc:creator>
  <cp:lastModifiedBy>Mercedes Rus</cp:lastModifiedBy>
  <cp:revision>5</cp:revision>
  <dcterms:created xsi:type="dcterms:W3CDTF">2022-09-16T11:29:00Z</dcterms:created>
  <dcterms:modified xsi:type="dcterms:W3CDTF">2022-10-24T17:24:00Z</dcterms:modified>
</cp:coreProperties>
</file>